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7C5641">
      <w:pPr>
        <w:widowControl/>
        <w:spacing w:line="700" w:lineRule="exact"/>
        <w:jc w:val="center"/>
        <w:rPr>
          <w:rFonts w:ascii="方正小标宋简体" w:hAnsi="方正小标宋简体" w:eastAsia="方正小标宋简体" w:cs="方正小标宋简体"/>
          <w:color w:val="333333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color w:val="000000"/>
          <w:kern w:val="0"/>
          <w:sz w:val="44"/>
          <w:szCs w:val="44"/>
        </w:rPr>
        <w:t>存款产品竞价表</w:t>
      </w:r>
    </w:p>
    <w:p w14:paraId="21EEC270">
      <w:pPr>
        <w:widowControl/>
        <w:spacing w:line="580" w:lineRule="exact"/>
        <w:jc w:val="left"/>
        <w:rPr>
          <w:rFonts w:ascii="仿宋" w:hAnsi="仿宋" w:eastAsia="仿宋" w:cs="仿宋"/>
          <w:sz w:val="30"/>
          <w:szCs w:val="30"/>
        </w:rPr>
      </w:pPr>
    </w:p>
    <w:p w14:paraId="57BACF68">
      <w:pPr>
        <w:spacing w:line="580" w:lineRule="exac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芜湖市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健康医疗发展</w:t>
      </w:r>
      <w:r>
        <w:rPr>
          <w:rFonts w:hint="eastAsia" w:ascii="仿宋_GB2312" w:hAnsi="仿宋_GB2312" w:eastAsia="仿宋_GB2312" w:cs="仿宋_GB2312"/>
          <w:sz w:val="32"/>
          <w:szCs w:val="32"/>
        </w:rPr>
        <w:t>集团有限公司：</w:t>
      </w:r>
    </w:p>
    <w:p w14:paraId="02FC9F90">
      <w:pPr>
        <w:spacing w:line="580" w:lineRule="exact"/>
        <w:ind w:firstLine="6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我单位承诺我方已详细审核竞价公告全部内容及有关附件，我方对所提供资料、文件、证书及证件的真实合法有效性负责。</w:t>
      </w:r>
      <w:bookmarkStart w:id="0" w:name="_GoBack"/>
      <w:bookmarkEnd w:id="0"/>
    </w:p>
    <w:tbl>
      <w:tblPr>
        <w:tblStyle w:val="2"/>
        <w:tblW w:w="8156" w:type="dxa"/>
        <w:tblInd w:w="25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86"/>
        <w:gridCol w:w="1399"/>
        <w:gridCol w:w="2366"/>
        <w:gridCol w:w="1260"/>
        <w:gridCol w:w="1215"/>
        <w:gridCol w:w="1230"/>
      </w:tblGrid>
      <w:tr w14:paraId="433B116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3" w:hRule="atLeast"/>
        </w:trPr>
        <w:tc>
          <w:tcPr>
            <w:tcW w:w="68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60EAA1A">
            <w:pPr>
              <w:widowControl/>
              <w:spacing w:line="320" w:lineRule="exact"/>
              <w:jc w:val="center"/>
              <w:textAlignment w:val="center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类别</w:t>
            </w:r>
          </w:p>
        </w:tc>
        <w:tc>
          <w:tcPr>
            <w:tcW w:w="13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5B64BF3">
            <w:pPr>
              <w:widowControl/>
              <w:spacing w:line="320" w:lineRule="exact"/>
              <w:jc w:val="center"/>
              <w:textAlignment w:val="center"/>
              <w:rPr>
                <w:rFonts w:ascii="微软雅黑" w:hAnsi="微软雅黑" w:cs="宋体"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存款期限</w:t>
            </w:r>
          </w:p>
        </w:tc>
        <w:tc>
          <w:tcPr>
            <w:tcW w:w="23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FC6CFB2"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产品简介</w:t>
            </w:r>
          </w:p>
        </w:tc>
        <w:tc>
          <w:tcPr>
            <w:tcW w:w="12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EB730F3"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起存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金额</w:t>
            </w:r>
          </w:p>
          <w:p w14:paraId="4E14BC55">
            <w:pPr>
              <w:widowControl/>
              <w:spacing w:line="320" w:lineRule="exact"/>
              <w:jc w:val="center"/>
              <w:textAlignment w:val="center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（万元）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C4A31CC">
            <w:pPr>
              <w:widowControl/>
              <w:spacing w:line="320" w:lineRule="exact"/>
              <w:jc w:val="center"/>
              <w:textAlignment w:val="center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存款利率（%）</w:t>
            </w:r>
          </w:p>
        </w:tc>
        <w:tc>
          <w:tcPr>
            <w:tcW w:w="123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8C90430">
            <w:pPr>
              <w:widowControl/>
              <w:spacing w:line="320" w:lineRule="exact"/>
              <w:jc w:val="center"/>
              <w:textAlignment w:val="center"/>
              <w:rPr>
                <w:rFonts w:ascii="微软雅黑" w:hAnsi="微软雅黑" w:eastAsia="微软雅黑" w:cs="宋体"/>
                <w:color w:val="333333"/>
                <w:kern w:val="0"/>
                <w:sz w:val="24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24"/>
              </w:rPr>
              <w:t>备注</w:t>
            </w:r>
          </w:p>
        </w:tc>
      </w:tr>
      <w:tr w14:paraId="4751017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3" w:hRule="atLeast"/>
        </w:trPr>
        <w:tc>
          <w:tcPr>
            <w:tcW w:w="68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778EB29">
            <w:pPr>
              <w:widowControl/>
              <w:spacing w:line="32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13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0532798">
            <w:pPr>
              <w:widowControl/>
              <w:spacing w:line="320" w:lineRule="exact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1年期</w:t>
            </w:r>
          </w:p>
        </w:tc>
        <w:tc>
          <w:tcPr>
            <w:tcW w:w="23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EE581C8">
            <w:pPr>
              <w:widowControl/>
              <w:spacing w:line="32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2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57A831E">
            <w:pPr>
              <w:widowControl/>
              <w:spacing w:line="320" w:lineRule="exact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lang w:val="en-US" w:eastAsia="zh-CN"/>
              </w:rPr>
            </w:pP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CAC67B0">
            <w:pPr>
              <w:widowControl/>
              <w:spacing w:line="32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3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9162F03">
            <w:pPr>
              <w:widowControl/>
              <w:spacing w:line="320" w:lineRule="exact"/>
              <w:jc w:val="center"/>
              <w:textAlignment w:val="center"/>
              <w:rPr>
                <w:rFonts w:hint="eastAsia" w:ascii="微软雅黑" w:hAnsi="微软雅黑" w:eastAsia="微软雅黑" w:cs="宋体"/>
                <w:color w:val="333333"/>
                <w:kern w:val="0"/>
                <w:sz w:val="24"/>
              </w:rPr>
            </w:pPr>
          </w:p>
        </w:tc>
      </w:tr>
      <w:tr w14:paraId="015DBBD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13" w:hRule="atLeast"/>
        </w:trPr>
        <w:tc>
          <w:tcPr>
            <w:tcW w:w="8156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445D6BE7">
            <w:pPr>
              <w:spacing w:line="46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注：1.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存款产品随报价附到期净收益详细计算步骤及结果；</w:t>
            </w:r>
          </w:p>
          <w:p w14:paraId="277100D5">
            <w:pPr>
              <w:spacing w:line="460" w:lineRule="exact"/>
              <w:ind w:firstLine="480" w:firstLineChars="200"/>
              <w:rPr>
                <w:rFonts w:ascii="微软雅黑" w:hAnsi="微软雅黑" w:eastAsia="微软雅黑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sz w:val="24"/>
              </w:rPr>
              <w:t>2.保证上述询价产品可在中标后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sz w:val="24"/>
              </w:rPr>
              <w:t>个工作日内办理完成存放手续。</w:t>
            </w:r>
          </w:p>
        </w:tc>
      </w:tr>
    </w:tbl>
    <w:p w14:paraId="45F1A789">
      <w:pPr>
        <w:widowControl/>
        <w:spacing w:before="100" w:beforeAutospacing="1" w:after="100" w:afterAutospacing="1"/>
        <w:jc w:val="left"/>
        <w:textAlignment w:val="center"/>
        <w:rPr>
          <w:rFonts w:ascii="微软雅黑" w:hAnsi="微软雅黑" w:eastAsia="微软雅黑" w:cs="宋体"/>
          <w:color w:val="333333"/>
          <w:kern w:val="0"/>
          <w:szCs w:val="21"/>
        </w:rPr>
      </w:pPr>
      <w:r>
        <w:rPr>
          <w:rFonts w:hint="eastAsia" w:ascii="宋体" w:hAnsi="宋体" w:cs="宋体"/>
          <w:color w:val="333333"/>
          <w:kern w:val="0"/>
          <w:sz w:val="24"/>
        </w:rPr>
        <w:t> </w:t>
      </w:r>
    </w:p>
    <w:p w14:paraId="5FE7E824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628E6F89">
      <w:pPr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竞价单位：（盖章）</w:t>
      </w:r>
    </w:p>
    <w:p w14:paraId="28DD3AEA">
      <w:pPr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竞价单位法人代表或负责人（签字或盖章）：                   </w:t>
      </w:r>
    </w:p>
    <w:p w14:paraId="7F35C9FB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p w14:paraId="41DF6A30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竞价单位地址：                           </w:t>
      </w:r>
    </w:p>
    <w:p w14:paraId="00EE4355">
      <w:pPr>
        <w:rPr>
          <w:rFonts w:hint="eastAsia" w:eastAsia="仿宋_GB231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联系人及电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话：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A2OGZjZDQwN2QxZGZkNmIxNDE4NTU4YzZlYTk4MGYifQ=="/>
    <w:docVar w:name="KSO_WPS_MARK_KEY" w:val="1b886458-867d-42f7-ad6b-79fad9341032"/>
  </w:docVars>
  <w:rsids>
    <w:rsidRoot w:val="4AD00708"/>
    <w:rsid w:val="15067190"/>
    <w:rsid w:val="18F32C60"/>
    <w:rsid w:val="27C135C1"/>
    <w:rsid w:val="28F64240"/>
    <w:rsid w:val="3BE10926"/>
    <w:rsid w:val="3CF83352"/>
    <w:rsid w:val="3E426A72"/>
    <w:rsid w:val="3E5B4B45"/>
    <w:rsid w:val="417E4200"/>
    <w:rsid w:val="49D411C4"/>
    <w:rsid w:val="4AD00708"/>
    <w:rsid w:val="53A019B1"/>
    <w:rsid w:val="5BEC0B30"/>
    <w:rsid w:val="5F622211"/>
    <w:rsid w:val="60F91617"/>
    <w:rsid w:val="688824BF"/>
    <w:rsid w:val="6C3B2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210</Words>
  <Characters>212</Characters>
  <Lines>0</Lines>
  <Paragraphs>0</Paragraphs>
  <TotalTime>3</TotalTime>
  <ScaleCrop>false</ScaleCrop>
  <LinksUpToDate>false</LinksUpToDate>
  <CharactersWithSpaces>259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2024-11-05T02:16:00Z</dcterms:created>
  <dc:creator>Olly</dc:creator>
  <cp:lastModifiedBy>健康集团-齐云杭</cp:lastModifiedBy>
  <cp:lastPrinted>2025-05-07T00:26:00Z</cp:lastPrinted>
  <dcterms:modified xsi:type="dcterms:W3CDTF">2026-05-28T06:23:47Z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92E7E239468B4A76B0F4EBA7AE30A87A_13</vt:lpwstr>
  </property>
  <property fmtid="{D5CDD505-2E9C-101B-9397-08002B2CF9AE}" pid="4" name="KSOTemplateDocerSaveRecord">
    <vt:lpwstr>eyJoZGlkIjoiMjU4Njc2NjczNDgzNDNlNjMzYTQ1Y2I1NGEwMzE0NmMiLCJ1c2VySWQiOiIxNDI5MDUwMDIzIn0=</vt:lpwstr>
  </property>
</Properties>
</file>