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247" w:tblpY="61"/>
        <w:tblOverlap w:val="never"/>
        <w:tblW w:w="1326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175"/>
        <w:gridCol w:w="887"/>
        <w:gridCol w:w="1374"/>
        <w:gridCol w:w="91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3266" w:type="dxa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芜湖市健康医疗发展集团有限公司选调岗位表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岗位数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面向范围</w:t>
            </w:r>
          </w:p>
        </w:tc>
        <w:tc>
          <w:tcPr>
            <w:tcW w:w="9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8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综合岗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2人</w:t>
            </w:r>
          </w:p>
        </w:tc>
        <w:tc>
          <w:tcPr>
            <w:tcW w:w="137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全市党政机关、事业单位编制内在岗人员；市属国有企业及其一级全资、控股子企业员额控制数内正式在岗人员；区属国有企业（不含子公司）员额控制数内正式在岗人员</w:t>
            </w:r>
          </w:p>
        </w:tc>
        <w:tc>
          <w:tcPr>
            <w:tcW w:w="9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1978年1月1日后出生；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2、具有大学本科及以上文化程度，专业不限；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3、党政机关、事业单位（公立医院须二甲及以上）报名人员应在办公室、人事、宣传、药耗、医保、医务等部门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trike w:val="0"/>
                <w:dstrike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担任部门副职及以上职务至少1年且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从事相关岗位工作至少2年；市属国有企业报名人员应在办公室、人事、宣传等部门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trike w:val="0"/>
                <w:dstrike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担任部门副职及以上职务至少1年且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从事相关岗位工作至少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trike w:val="0"/>
                <w:dstrike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2年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；区属国有企业报名人员应在本级公司办公室、人事、宣传等部门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trike w:val="0"/>
                <w:dstrike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担任部门副职及以上职务至少1年且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从事相关岗位工作至少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trike w:val="0"/>
                <w:dstrike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2年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（需提供社保缴纳证明）；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4、具备良好的逻辑思维能力、文字处理能力、组织协调能力和语言表达能力；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5、熟练掌握常用办公软件操作。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</w:trPr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药耗业务岗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2人</w:t>
            </w:r>
          </w:p>
        </w:tc>
        <w:tc>
          <w:tcPr>
            <w:tcW w:w="137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1、1978年1月1日后出生；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2、具有大学本科及以上文化程度，药学、中药学、临床药学、药事管理、临床医学、基础医学、生物医学、预防医学、中医学、护理学专业；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3、具有医疗卫生行政部门、二甲及以上公立医疗机构工作经验2年及以上且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trike w:val="0"/>
                <w:dstrike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担任部门副职及以上职务至少1年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（需提供社保缴纳证明）；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4、熟练掌握常用办公软件操作，具有良好的文字处理能力、语言表达能力和沟通协调能力。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2" w:hRule="atLeast"/>
        </w:trPr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养老业务岗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</w:t>
            </w:r>
          </w:p>
        </w:tc>
        <w:tc>
          <w:tcPr>
            <w:tcW w:w="137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9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1、1978年1月1日后出生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2、具有大学本科及以上文化程度，养老服务管理、健康服务与管理、护理学、中医康复学、中医养生学、康复治疗学、临床医学、市场营销、工商管理、行政管理专业；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3、具有2年及以上机构养老、社区养老、居家养老行业工作经验；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4、熟悉养老行业法律法规及相关政策，具备较强的统筹、规划、管控及突发事件的处理能力；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5、熟练掌握常用办公软件操作，具有良好的文字处理能力、语言表达能力和沟通协调能力。</w:t>
            </w:r>
          </w:p>
        </w:tc>
      </w:tr>
    </w:tbl>
    <w:p/>
    <w:p>
      <w:pPr>
        <w:rPr>
          <w:rFonts w:hint="default"/>
          <w:lang w:val="en-US" w:eastAsia="zh-CN"/>
        </w:rPr>
      </w:pPr>
    </w:p>
    <w:sectPr>
      <w:pgSz w:w="16838" w:h="11906" w:orient="landscape"/>
      <w:pgMar w:top="1576" w:right="1440" w:bottom="1576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17929E"/>
    <w:multiLevelType w:val="singleLevel"/>
    <w:tmpl w:val="A317929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3OGI4MDAzOWM2OTRlNjAyMTRmMGVmNDY1ZDAyMjEifQ=="/>
  </w:docVars>
  <w:rsids>
    <w:rsidRoot w:val="00000000"/>
    <w:rsid w:val="03245522"/>
    <w:rsid w:val="06536794"/>
    <w:rsid w:val="11290813"/>
    <w:rsid w:val="17DF0374"/>
    <w:rsid w:val="338D4DAE"/>
    <w:rsid w:val="36103104"/>
    <w:rsid w:val="41A233C7"/>
    <w:rsid w:val="44647801"/>
    <w:rsid w:val="505A0BB3"/>
    <w:rsid w:val="5CCC5BEA"/>
    <w:rsid w:val="604F74C8"/>
    <w:rsid w:val="71184DC4"/>
    <w:rsid w:val="71493231"/>
    <w:rsid w:val="7D2C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line="0" w:lineRule="atLeast"/>
      <w:jc w:val="center"/>
      <w:outlineLvl w:val="1"/>
    </w:pPr>
    <w:rPr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822</Words>
  <Characters>834</Characters>
  <Lines>0</Lines>
  <Paragraphs>0</Paragraphs>
  <TotalTime>1</TotalTime>
  <ScaleCrop>false</ScaleCrop>
  <LinksUpToDate>false</LinksUpToDate>
  <CharactersWithSpaces>834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2023-10-12T04:15:00Z</dcterms:created>
  <dc:creator>Administrator</dc:creator>
  <cp:lastModifiedBy>杨霜霜</cp:lastModifiedBy>
  <cp:lastPrinted>2023-10-16T01:25:00Z</cp:lastPrinted>
  <dcterms:modified xsi:type="dcterms:W3CDTF">2023-10-18T00:32:05Z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820C2CBCC8BE4C72A974E8255A408117</vt:lpwstr>
  </property>
</Properties>
</file>